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4"/>
        <w:rPr>
          <w:b/>
          <w:bCs/>
        </w:rPr>
      </w:pPr>
      <w:r>
        <w:rPr>
          <w:noProof/>
        </w:rPr>
        <w:drawing>
          <wp:anchor distT="0" distB="0" distL="0" distR="0" simplePos="0" relativeHeight="251658245" behindDoc="0" locked="0" layoutInCell="0" hidden="0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1612900" cy="1104265"/>
            <wp:effectExtent l="0" t="0" r="0" b="0"/>
            <wp:wrapTopAndBottom/>
            <wp:docPr id="5" name="Grafik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1"/>
                    <pic:cNvPicPr>
                      <a:extLst>
                        <a:ext uri="smNativeData">
                          <sm:smNativeData xmlns:sm="smNativeData" val="SMDATA_17_vkriZBMAAAAlAAAAEQAAAA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QAACQAAAAQAAACghgE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KEAAAAAAAAAAAAAAgAAAAIAAAAAAAAAAAAAAAIAAAAAAAAA7AkAAMsGAAAAAAAAURIAAG4E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110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</w:r>
    </w:p>
    <w:p>
      <w:pPr>
        <w:pStyle w:val="para4"/>
        <w:rPr>
          <w:b/>
          <w:bCs/>
        </w:rPr>
      </w:pPr>
      <w:r>
        <w:rPr>
          <w:b/>
          <w:bCs/>
        </w:rPr>
      </w:r>
    </w:p>
    <w:p>
      <w:pPr>
        <w:pStyle w:val="para4"/>
        <w:spacing/>
        <w:jc w:val="center"/>
        <w:rPr>
          <w:b/>
          <w:bCs/>
        </w:rPr>
      </w:pPr>
      <w:r>
        <w:rPr>
          <w:b/>
          <w:bCs/>
        </w:rPr>
        <w:t>Kundenabend: Kartoffel, Kürbis &amp; Wintergemüse</w:t>
      </w:r>
    </w:p>
    <w:p>
      <w:pPr>
        <w:pStyle w:val="para4"/>
        <w:spacing/>
        <w:jc w:val="center"/>
        <w:rPr>
          <w:b/>
          <w:bCs/>
        </w:rPr>
      </w:pPr>
      <w:r>
        <w:rPr>
          <w:b/>
          <w:bCs/>
        </w:rPr>
      </w:r>
    </w:p>
    <w:p>
      <w:pPr>
        <w:pStyle w:val="para4"/>
        <w:spacing/>
        <w:jc w:val="center"/>
        <w:rPr>
          <w:b/>
          <w:bCs/>
        </w:rPr>
      </w:pPr>
      <w:r>
        <w:rPr>
          <w:b/>
          <w:bCs/>
        </w:rPr>
      </w:r>
    </w:p>
    <w:p>
      <w:pPr>
        <w:pStyle w:val="para4"/>
        <w:spacing/>
        <w:jc w:val="center"/>
        <w:rPr>
          <w:b/>
          <w:bCs/>
        </w:rPr>
      </w:pPr>
      <w:r>
        <w:rPr>
          <w:b/>
          <w:bCs/>
        </w:rPr>
      </w:r>
    </w:p>
    <w:p>
      <w:pPr>
        <w:pStyle w:val="para4"/>
      </w:pPr>
      <w:r>
        <w:t>Guten Tag,</w:t>
      </w:r>
    </w:p>
    <w:p>
      <w:pPr>
        <w:pStyle w:val="para4"/>
      </w:pPr>
      <w:r/>
    </w:p>
    <w:p>
      <w:pPr>
        <w:pStyle w:val="para4"/>
      </w:pPr>
      <w:r>
        <w:t>mit diesen Dokument erhalten Sie den Ablaufplan für das oben genannte Seminar.</w:t>
      </w:r>
    </w:p>
    <w:p>
      <w:pPr>
        <w:pStyle w:val="para4"/>
      </w:pPr>
      <w:r>
        <w:t>Am Tag des Seminars reisen wir bis 12:00 Uhr an und beginnen anschließend mit der Vorbereitung.</w:t>
      </w:r>
    </w:p>
    <w:p>
      <w:pPr>
        <w:pStyle w:val="para4"/>
      </w:pPr>
      <w:r>
        <w:t>Wir bereiten die Tablets mit den Früchten vor und beginnen mit der Zubereitung des Begrüßungsgetränk, Vorspeise, Hauptspeise und Dessert.</w:t>
      </w:r>
    </w:p>
    <w:p>
      <w:pPr>
        <w:pStyle w:val="para4"/>
      </w:pPr>
      <w:r>
        <w:t xml:space="preserve">Für die Vorbereitung wird ein kleiner Arbeitsbereich benötigt (Salatbar, Vorbereitungsraum O&amp;G usw.). </w:t>
      </w:r>
    </w:p>
    <w:p>
      <w:pPr>
        <w:pStyle w:val="para4"/>
      </w:pPr>
      <w:r>
        <w:t>2 Stunden vor Seminarbeginn beginnt das eindecken der Tische in der Gastronomie, Seminarraum oder Veranstaltungsküche. Ab diesen Zeitpunkt werden 1 bis 2 Mitarbeiter benötigt.</w:t>
      </w:r>
    </w:p>
    <w:p>
      <w:pPr>
        <w:pStyle w:val="para4"/>
      </w:pPr>
      <w:r>
        <w:t>Lautsprecher und Headset werden von uns mitgebracht.</w:t>
      </w:r>
    </w:p>
    <w:p>
      <w:pPr>
        <w:pStyle w:val="para4"/>
      </w:pPr>
      <w:r>
        <w:t>Die Tische am Abend werden mit Tellern, Obstmessern, Besteck, Wasser- und Wein Gläser sowie</w:t>
      </w:r>
    </w:p>
    <w:p>
      <w:pPr>
        <w:pStyle w:val="para4"/>
      </w:pPr>
      <w:r>
        <w:t xml:space="preserve">Servietten eingedeckt. </w:t>
      </w:r>
    </w:p>
    <w:p>
      <w:pPr>
        <w:pStyle w:val="para4"/>
      </w:pPr>
      <w:r>
        <w:t xml:space="preserve">Weitere Bilder, Informationen und Rezepte gibt es auf unserer Homepage: </w:t>
      </w:r>
      <w:hyperlink r:id="rId9" w:history="1">
        <w:r>
          <w:t xml:space="preserve">Exotenseminar.de </w:t>
        </w:r>
      </w:hyperlink>
    </w:p>
    <w:p>
      <w:pPr>
        <w:pStyle w:val="para4"/>
      </w:pPr>
      <w:r/>
    </w:p>
    <w:p>
      <w:pPr>
        <w:pStyle w:val="para4"/>
      </w:pPr>
      <w:r>
        <w:rPr>
          <w:noProof/>
        </w:rPr>
        <w:drawing>
          <wp:anchor distT="0" distB="0" distL="0" distR="0" simplePos="0" relativeHeight="251658246" behindDoc="0" locked="0" layoutInCell="0" hidden="0" allowOverlap="1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271395" cy="3320415"/>
            <wp:effectExtent l="0" t="0" r="0" b="0"/>
            <wp:wrapTopAndBottom/>
            <wp:docPr id="6" name="Grafik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2"/>
                    <pic:cNvPicPr>
                      <a:extLst>
                        <a:ext uri="smNativeData">
                          <sm:smNativeData xmlns:sm="smNativeData" val="SMDATA_17_vkriZBMAAAAlAAAAEQAAAA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QAACQAAAAQAAAChhgE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SAAAAAKEAAAAAAAAAAAAAAwAAAAIAAAAAAAAAAAAAAAIAAAAAAAAA+Q0AAG0UAAAAAAAAJxwAAN4hAAAoAAAACAAAAAEAAAABAAAAMAAAABQAAAAAAAAAAAD//wAAAQAAAP//AAABAA=="/>
                        </a:ext>
                      </a:extLst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71395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247" behindDoc="0" locked="0" layoutInCell="0" hidden="0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68475" cy="3481705"/>
            <wp:effectExtent l="0" t="0" r="0" b="0"/>
            <wp:wrapTopAndBottom/>
            <wp:docPr id="7" name="Grafik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6"/>
                    <pic:cNvPicPr>
                      <a:extLst>
                        <a:ext uri="smNativeData">
                          <sm:smNativeData xmlns:sm="smNativeData" val="SMDATA_17_vkriZBMAAAAlAAAAEQAAAA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QAACQAAAAQAAACihgE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SAAAAAKEAAIAAAAAAAAAAAAAAAAIAAAAAAAAAAAAAAAIAAAAAAAAA4QoAAGsVAAAAAAAAbgQAAN4hAAAoAAAACAAAAAEAAAABAAAAMAAAABQAAAAAAAAAAAD//wAAAQAAAP//AAABAA=="/>
                        </a:ext>
                      </a:extLst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348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/>
    </w:p>
    <w:p>
      <w:pPr>
        <w:pStyle w:val="para4"/>
      </w:pPr>
      <w:r/>
    </w:p>
    <w:p>
      <w:pPr>
        <w:pStyle w:val="para4"/>
      </w:pPr>
      <w:r/>
    </w:p>
    <w:p>
      <w:pPr>
        <w:pStyle w:val="para4"/>
      </w:pPr>
      <w:r/>
    </w:p>
    <w:p>
      <w:pPr>
        <w:pStyle w:val="para4"/>
        <w:numPr>
          <w:ilvl w:val="0"/>
          <w:numId w:val="1"/>
        </w:numPr>
        <w:ind w:left="0" w:firstLine="0"/>
      </w:pPr>
      <w:r>
        <w:t>16:50 Uhr: Jeder Gast bekommt ein Begrüßungsgetränk und nimmt seinen Platz ein</w:t>
      </w:r>
    </w:p>
    <w:p>
      <w:pPr>
        <w:pStyle w:val="para4"/>
        <w:numPr>
          <w:ilvl w:val="0"/>
          <w:numId w:val="1"/>
        </w:numPr>
        <w:ind w:left="0" w:firstLine="0"/>
      </w:pPr>
      <w:r>
        <w:rPr>
          <w:noProof/>
        </w:rPr>
        <w:drawing>
          <wp:inline distT="89535" distB="89535" distL="89535" distR="89535">
            <wp:extent cx="1859915" cy="1747520"/>
            <wp:effectExtent l="0" t="0" r="0" b="0"/>
            <wp:docPr id="1" name="Grafik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0"/>
                    <pic:cNvPicPr>
                      <a:extLst>
                        <a:ext uri="smNativeData">
                          <sm:smNativeData xmlns:sm="smNativeData" val="SMDATA_17_vkriZBMAAAAlAAAAEQAAAA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XAAAAB6IAAAAAAAAAAAAAAAAAAAIAAAAAAAAAAQAAAAIAAACNAAAAcQsAAMAKAAAAAAAAAAAAAAAA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59915" cy="174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pStyle w:val="para4"/>
      </w:pPr>
      <w:r/>
    </w:p>
    <w:p>
      <w:pPr>
        <w:pStyle w:val="para4"/>
        <w:numPr>
          <w:ilvl w:val="0"/>
          <w:numId w:val="1"/>
        </w:numPr>
        <w:ind w:left="0" w:firstLine="0"/>
      </w:pPr>
      <w:r>
        <w:t>17:00 Uhr: Beginn des Seminares</w:t>
      </w:r>
    </w:p>
    <w:p>
      <w:pPr>
        <w:pStyle w:val="para4"/>
      </w:pPr>
      <w:r/>
    </w:p>
    <w:p>
      <w:pPr>
        <w:pStyle w:val="para4"/>
        <w:numPr>
          <w:ilvl w:val="0"/>
          <w:numId w:val="1"/>
        </w:numPr>
        <w:ind w:left="0" w:firstLine="0"/>
      </w:pPr>
      <w:r>
        <w:t>17:30 Uhr: Vorspeise</w:t>
      </w:r>
    </w:p>
    <w:p>
      <w:pPr>
        <w:pStyle w:val="para4"/>
      </w:pPr>
      <w:r>
        <w:t>- Hokkaido Kürbissuppe mit Baguette &amp; Kürbiskernöl</w:t>
      </w:r>
    </w:p>
    <w:p>
      <w:pPr>
        <w:pStyle w:val="para4"/>
      </w:pPr>
      <w:r>
        <w:rPr>
          <w:noProof/>
        </w:rPr>
        <w:drawing>
          <wp:inline distT="89535" distB="89535" distL="89535" distR="89535">
            <wp:extent cx="2301240" cy="1652905"/>
            <wp:effectExtent l="0" t="0" r="0" b="0"/>
            <wp:docPr id="2" name="Grafik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11"/>
                    <pic:cNvPicPr>
                      <a:picLocks noChangeAspect="1"/>
                      <a:extLst>
                        <a:ext uri="smNativeData">
                          <sm:smNativeData xmlns:sm="smNativeData" val="SMDATA_17_vkri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CgOAAArCgAAKA4AACsK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dAAAAB6IAAAAAAAAAAAAAAQAAAAAAAACcAAAAAAAAAAAAAACcAAAAKA4AACsK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165290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pStyle w:val="para4"/>
      </w:pPr>
      <w:r/>
    </w:p>
    <w:p>
      <w:pPr>
        <w:pStyle w:val="para4"/>
        <w:numPr>
          <w:ilvl w:val="0"/>
          <w:numId w:val="1"/>
        </w:numPr>
        <w:ind w:left="0" w:firstLine="0"/>
      </w:pPr>
      <w:r>
        <w:t>18:15 Uhr: Hauptspeise</w:t>
      </w:r>
    </w:p>
    <w:p>
      <w:pPr>
        <w:pStyle w:val="para4"/>
      </w:pPr>
      <w:r>
        <w:t>- Rosmarinkartoffeln mit Gulasch und Fetakäse</w:t>
      </w:r>
    </w:p>
    <w:p>
      <w:pPr>
        <w:pStyle w:val="para4"/>
      </w:pPr>
      <w:r>
        <w:rPr>
          <w:noProof/>
        </w:rPr>
        <w:drawing>
          <wp:inline distT="89535" distB="89535" distL="89535" distR="89535">
            <wp:extent cx="2298700" cy="1490345"/>
            <wp:effectExtent l="0" t="0" r="0" b="0"/>
            <wp:docPr id="3" name="Grafik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12"/>
                    <pic:cNvPicPr>
                      <a:picLocks noChangeAspect="1"/>
                      <a:extLst>
                        <a:ext uri="smNativeData">
                          <sm:smNativeData xmlns:sm="smNativeData" val="SMDATA_17_vkri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CQOAAArCQAAJA4AACsJ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hAAAAB6IAAAAAAAAAAAAAAQAAAAAAAACcAAAAAAAAAAAAAACcAAAAJA4AACsJ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149034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pStyle w:val="para4"/>
      </w:pPr>
      <w:r/>
    </w:p>
    <w:p>
      <w:pPr>
        <w:pStyle w:val="para4"/>
        <w:numPr>
          <w:ilvl w:val="0"/>
          <w:numId w:val="1"/>
        </w:numPr>
        <w:ind w:left="0" w:firstLine="0"/>
      </w:pPr>
      <w:r>
        <w:t>18:50 Uhr: Dessert</w:t>
      </w:r>
    </w:p>
    <w:p>
      <w:pPr>
        <w:pStyle w:val="para4"/>
      </w:pPr>
      <w:r>
        <w:t>- Fruchtquark mit Zwetschgen</w:t>
      </w:r>
    </w:p>
    <w:p>
      <w:pPr>
        <w:pStyle w:val="para4"/>
      </w:pPr>
      <w:r>
        <w:rPr>
          <w:noProof/>
        </w:rPr>
        <w:drawing>
          <wp:inline distT="89535" distB="89535" distL="89535" distR="89535">
            <wp:extent cx="2316480" cy="2226310"/>
            <wp:effectExtent l="0" t="0" r="0" b="0"/>
            <wp:docPr id="4" name="Grafik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13"/>
                    <pic:cNvPicPr>
                      <a:picLocks noChangeAspect="1"/>
                      <a:extLst>
                        <a:ext uri="smNativeData">
                          <sm:smNativeData xmlns:sm="smNativeData" val="SMDATA_17_vkri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EAOAACyDQAAQA4AALIN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lAAAAB6IAAAAAAAAAAAAAAAAAAAAAAACcAAAAAQAAAAAAAACcAAAAQA4AALIN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222631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pStyle w:val="para4"/>
        <w:pageBreakBefore/>
      </w:pPr>
      <w:r/>
    </w:p>
    <w:p>
      <w:pPr>
        <w:pStyle w:val="para4"/>
      </w:pPr>
      <w:r/>
    </w:p>
    <w:p>
      <w:pPr>
        <w:pStyle w:val="para4"/>
      </w:pPr>
      <w:r/>
    </w:p>
    <w:p>
      <w:pPr>
        <w:pStyle w:val="para4"/>
      </w:pPr>
      <w:r/>
    </w:p>
    <w:p>
      <w:pPr>
        <w:pStyle w:val="para4"/>
      </w:pPr>
      <w:r>
        <w:t>Bitte keine Ware bestellen, Für die Präsentation nehmen wir etwas aus dem Regal</w:t>
      </w:r>
    </w:p>
    <w:p>
      <w:pPr>
        <w:pStyle w:val="para4"/>
      </w:pPr>
      <w:r/>
    </w:p>
    <w:p>
      <w:pPr>
        <w:pStyle w:val="para4"/>
        <w:ind w:left="-26912"/>
      </w:pPr>
      <w:r/>
    </w:p>
    <w:p>
      <w:pPr>
        <w:pStyle w:val="para4"/>
      </w:pPr>
      <w:r/>
    </w:p>
    <w:p>
      <w:pPr>
        <w:pStyle w:val="para4"/>
      </w:pPr>
      <w:r>
        <w:t>Weiter wird benötigt:</w:t>
      </w:r>
    </w:p>
    <w:p>
      <w:pPr>
        <w:pStyle w:val="para4"/>
      </w:pPr>
      <w:r/>
    </w:p>
    <w:p>
      <w:pPr>
        <w:pStyle w:val="para4"/>
        <w:numPr>
          <w:ilvl w:val="0"/>
          <w:numId w:val="3"/>
        </w:numPr>
        <w:ind w:left="0" w:firstLine="0"/>
      </w:pPr>
      <w:r>
        <w:t xml:space="preserve">Obstmesser, Besteck,Teller für Hauptspeise, Suppentassen, Dessertschalen nach </w:t>
        <w:tab/>
        <w:t>Teilnehmerzahl</w:t>
      </w:r>
    </w:p>
    <w:p>
      <w:pPr>
        <w:pStyle w:val="para4"/>
        <w:numPr>
          <w:ilvl w:val="0"/>
          <w:numId w:val="3"/>
        </w:numPr>
        <w:ind w:left="0" w:firstLine="0"/>
      </w:pPr>
      <w:r>
        <w:t>Servietten</w:t>
      </w:r>
    </w:p>
    <w:p>
      <w:pPr>
        <w:pStyle w:val="para4"/>
        <w:numPr>
          <w:ilvl w:val="0"/>
          <w:numId w:val="3"/>
        </w:numPr>
        <w:ind w:left="0" w:firstLine="0"/>
      </w:pPr>
      <w:r>
        <w:t xml:space="preserve">Wein, </w:t>
      </w:r>
      <w:r>
        <w:rPr>
          <w:u w:color="auto" w:val="single"/>
        </w:rPr>
        <w:t>wenn gewünscht</w:t>
      </w:r>
      <w:r/>
    </w:p>
    <w:p>
      <w:pPr>
        <w:pStyle w:val="para4"/>
        <w:numPr>
          <w:ilvl w:val="0"/>
          <w:numId w:val="3"/>
        </w:numPr>
        <w:ind w:left="0" w:firstLine="0"/>
      </w:pPr>
      <w:r>
        <w:t>4 Kisten Wasser in der Glasflasche (2 x Medium, 2 x spritzig)</w:t>
      </w:r>
    </w:p>
    <w:p>
      <w:pPr>
        <w:pStyle w:val="para4"/>
        <w:numPr>
          <w:ilvl w:val="0"/>
          <w:numId w:val="3"/>
        </w:numPr>
        <w:ind w:left="0" w:firstLine="0"/>
        <w:rPr>
          <w:shd w:val="clear" w:fill="ffff00"/>
        </w:rPr>
      </w:pPr>
      <w:r>
        <w:rPr>
          <w:shd w:val="clear" w:fill="ffff00"/>
        </w:rPr>
        <w:t>1 leerer Blumen CC mit 3 Brettern – früh für die Vorbereitung</w:t>
      </w:r>
    </w:p>
    <w:p>
      <w:pPr>
        <w:pStyle w:val="para4"/>
      </w:pPr>
      <w:r/>
    </w:p>
    <w:p>
      <w:pPr>
        <w:pStyle w:val="para4"/>
      </w:pPr>
      <w:r>
        <w:t>Beste Grüße und bis bald</w:t>
      </w:r>
    </w:p>
    <w:p>
      <w:pPr>
        <w:pStyle w:val="para4"/>
      </w:pPr>
      <w:r/>
    </w:p>
    <w:p>
      <w:pPr>
        <w:pStyle w:val="para4"/>
      </w:pPr>
      <w:r>
        <w:t>Marcel und Sofia Strobel</w:t>
      </w:r>
    </w:p>
    <w:p>
      <w:pPr>
        <w:pStyle w:val="para4"/>
      </w:pPr>
      <w:r>
        <w:t>0162 68 78 319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eachSect"/>
      </w:endnotePr>
      <w:type w:val="continuous"/>
      <w:pgSz w:h="16856" w:w="11918"/>
      <w:pgMar w:left="1134" w:top="1134" w:right="1134" w:bottom="1134" w:header="0" w:footer="0"/>
      <w:paperSrc w:first="0" w:other="0" a="0" b="0"/>
      <w:pgNumType w:fmt="decimal"/>
      <w:tmGutter w:val="1"/>
      <w:mirrorMargins w:val="0"/>
      <w:tmSection w:h="-1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OpenSymbol">
    <w:panose1 w:val="020B0604020202020204"/>
    <w:charset w:val="00"/>
    <w:family w:val="auto"/>
    <w:pitch w:val="default"/>
  </w:font>
  <w:font w:name="Noto Sans Devanagari">
    <w:panose1 w:val="020B0604020202020204"/>
    <w:charset w:val="00"/>
    <w:family w:val="auto"/>
    <w:pitch w:val="default"/>
  </w:font>
  <w:font w:name="Tinos">
    <w:panose1 w:val="02020603050405020304"/>
    <w:charset w:val="00"/>
    <w:family w:val="roman"/>
    <w:pitch w:val="default"/>
  </w:font>
  <w:font w:name="Arimo">
    <w:panose1 w:val="020B0604020202020204"/>
    <w:charset w:val="00"/>
    <w:family w:val="swiss"/>
    <w:pitch w:val="default"/>
  </w:font>
  <w:font w:name="Noto Sans CJK SC">
    <w:panose1 w:val="020B060402020202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1"/>
    <w:lvl w:ilvl="0">
      <w:numFmt w:val="bullet"/>
      <w:suff w:val="tab"/>
      <w:lvlText w:val="•"/>
      <w:lvlJc w:val="left"/>
      <w:pPr>
        <w:ind w:left="26912" w:hanging="0"/>
      </w:pPr>
      <w:rPr>
        <w:rFonts w:ascii="OpenSymbol" w:hAnsi="OpenSymbol" w:eastAsia="OpenSymbol" w:cs="OpenSymbol"/>
      </w:rPr>
    </w:lvl>
    <w:lvl w:ilvl="1">
      <w:numFmt w:val="bullet"/>
      <w:suff w:val="tab"/>
      <w:lvlText w:val="◦"/>
      <w:lvlJc w:val="left"/>
      <w:pPr>
        <w:ind w:left="-11946" w:hanging="0"/>
      </w:pPr>
      <w:rPr>
        <w:rFonts w:ascii="OpenSymbol" w:hAnsi="OpenSymbol" w:eastAsia="OpenSymbol" w:cs="OpenSymbol"/>
      </w:rPr>
    </w:lvl>
    <w:lvl w:ilvl="2">
      <w:numFmt w:val="bullet"/>
      <w:suff w:val="tab"/>
      <w:lvlText w:val="▪"/>
      <w:lvlJc w:val="left"/>
      <w:pPr>
        <w:ind w:left="14826" w:hanging="0"/>
      </w:pPr>
      <w:rPr>
        <w:rFonts w:ascii="OpenSymbol" w:hAnsi="OpenSymbol" w:eastAsia="OpenSymbol" w:cs="OpenSymbol"/>
      </w:rPr>
    </w:lvl>
    <w:lvl w:ilvl="3">
      <w:numFmt w:val="bullet"/>
      <w:suff w:val="tab"/>
      <w:lvlText w:val="•"/>
      <w:lvlJc w:val="left"/>
      <w:pPr>
        <w:ind w:left="-24018" w:hanging="0"/>
      </w:pPr>
      <w:rPr>
        <w:rFonts w:ascii="OpenSymbol" w:hAnsi="OpenSymbol" w:eastAsia="OpenSymbol" w:cs="OpenSymbol"/>
      </w:rPr>
    </w:lvl>
    <w:lvl w:ilvl="4">
      <w:numFmt w:val="bullet"/>
      <w:suff w:val="tab"/>
      <w:lvlText w:val="◦"/>
      <w:lvlJc w:val="left"/>
      <w:pPr>
        <w:ind w:left="2598" w:hanging="0"/>
      </w:pPr>
      <w:rPr>
        <w:rFonts w:ascii="OpenSymbol" w:hAnsi="OpenSymbol" w:eastAsia="OpenSymbol" w:cs="OpenSymbol"/>
      </w:rPr>
    </w:lvl>
    <w:lvl w:ilvl="5">
      <w:numFmt w:val="bullet"/>
      <w:suff w:val="tab"/>
      <w:lvlText w:val="▪"/>
      <w:lvlJc w:val="left"/>
      <w:pPr>
        <w:ind w:left="29144" w:hanging="0"/>
      </w:pPr>
      <w:rPr>
        <w:rFonts w:ascii="OpenSymbol" w:hAnsi="OpenSymbol" w:eastAsia="OpenSymbol" w:cs="OpenSymbol"/>
      </w:rPr>
    </w:lvl>
    <w:lvl w:ilvl="6">
      <w:numFmt w:val="bullet"/>
      <w:suff w:val="tab"/>
      <w:lvlText w:val="•"/>
      <w:lvlJc w:val="left"/>
      <w:pPr>
        <w:ind w:left="-9694" w:hanging="0"/>
      </w:pPr>
      <w:rPr>
        <w:rFonts w:ascii="OpenSymbol" w:hAnsi="OpenSymbol" w:eastAsia="OpenSymbol" w:cs="OpenSymbol"/>
      </w:rPr>
    </w:lvl>
    <w:lvl w:ilvl="7">
      <w:numFmt w:val="bullet"/>
      <w:suff w:val="tab"/>
      <w:lvlText w:val="◦"/>
      <w:lvlJc w:val="left"/>
      <w:pPr>
        <w:ind w:left="16992" w:hanging="0"/>
      </w:pPr>
      <w:rPr>
        <w:rFonts w:ascii="OpenSymbol" w:hAnsi="OpenSymbol" w:eastAsia="OpenSymbol" w:cs="OpenSymbol"/>
      </w:rPr>
    </w:lvl>
    <w:lvl w:ilvl="8">
      <w:numFmt w:val="bullet"/>
      <w:suff w:val="tab"/>
      <w:lvlText w:val="▪"/>
      <w:lvlJc w:val="left"/>
      <w:pPr>
        <w:ind w:left="4940" w:hanging="0"/>
      </w:pPr>
      <w:rPr>
        <w:rFonts w:ascii="OpenSymbol" w:hAnsi="OpenSymbol" w:eastAsia="OpenSymbol" w:cs="OpenSymbol"/>
      </w:rPr>
    </w:lvl>
  </w:abstractNum>
  <w:abstractNum w:abstractNumId="2">
    <w:multiLevelType w:val="hybridMultilevel"/>
    <w:name w:val="L3"/>
    <w:lvl w:ilvl="0">
      <w:numFmt w:val="bullet"/>
      <w:suff w:val="tab"/>
      <w:lvlText w:val="•"/>
      <w:lvlJc w:val="left"/>
      <w:pPr>
        <w:ind w:left="26912" w:hanging="0"/>
      </w:pPr>
      <w:rPr>
        <w:rFonts w:ascii="OpenSymbol" w:hAnsi="OpenSymbol" w:eastAsia="OpenSymbol" w:cs="OpenSymbol"/>
      </w:rPr>
    </w:lvl>
    <w:lvl w:ilvl="1">
      <w:numFmt w:val="bullet"/>
      <w:suff w:val="tab"/>
      <w:lvlText w:val="◦"/>
      <w:lvlJc w:val="left"/>
      <w:pPr>
        <w:ind w:left="-11946" w:hanging="0"/>
      </w:pPr>
      <w:rPr>
        <w:rFonts w:ascii="OpenSymbol" w:hAnsi="OpenSymbol" w:eastAsia="OpenSymbol" w:cs="OpenSymbol"/>
      </w:rPr>
    </w:lvl>
    <w:lvl w:ilvl="2">
      <w:numFmt w:val="bullet"/>
      <w:suff w:val="tab"/>
      <w:lvlText w:val="▪"/>
      <w:lvlJc w:val="left"/>
      <w:pPr>
        <w:ind w:left="14826" w:hanging="0"/>
      </w:pPr>
      <w:rPr>
        <w:rFonts w:ascii="OpenSymbol" w:hAnsi="OpenSymbol" w:eastAsia="OpenSymbol" w:cs="OpenSymbol"/>
      </w:rPr>
    </w:lvl>
    <w:lvl w:ilvl="3">
      <w:numFmt w:val="bullet"/>
      <w:suff w:val="tab"/>
      <w:lvlText w:val="•"/>
      <w:lvlJc w:val="left"/>
      <w:pPr>
        <w:ind w:left="-24018" w:hanging="0"/>
      </w:pPr>
      <w:rPr>
        <w:rFonts w:ascii="OpenSymbol" w:hAnsi="OpenSymbol" w:eastAsia="OpenSymbol" w:cs="OpenSymbol"/>
      </w:rPr>
    </w:lvl>
    <w:lvl w:ilvl="4">
      <w:numFmt w:val="bullet"/>
      <w:suff w:val="tab"/>
      <w:lvlText w:val="◦"/>
      <w:lvlJc w:val="left"/>
      <w:pPr>
        <w:ind w:left="2598" w:hanging="0"/>
      </w:pPr>
      <w:rPr>
        <w:rFonts w:ascii="OpenSymbol" w:hAnsi="OpenSymbol" w:eastAsia="OpenSymbol" w:cs="OpenSymbol"/>
      </w:rPr>
    </w:lvl>
    <w:lvl w:ilvl="5">
      <w:numFmt w:val="bullet"/>
      <w:suff w:val="tab"/>
      <w:lvlText w:val="▪"/>
      <w:lvlJc w:val="left"/>
      <w:pPr>
        <w:ind w:left="29144" w:hanging="0"/>
      </w:pPr>
      <w:rPr>
        <w:rFonts w:ascii="OpenSymbol" w:hAnsi="OpenSymbol" w:eastAsia="OpenSymbol" w:cs="OpenSymbol"/>
      </w:rPr>
    </w:lvl>
    <w:lvl w:ilvl="6">
      <w:numFmt w:val="bullet"/>
      <w:suff w:val="tab"/>
      <w:lvlText w:val="•"/>
      <w:lvlJc w:val="left"/>
      <w:pPr>
        <w:ind w:left="-9694" w:hanging="0"/>
      </w:pPr>
      <w:rPr>
        <w:rFonts w:ascii="OpenSymbol" w:hAnsi="OpenSymbol" w:eastAsia="OpenSymbol" w:cs="OpenSymbol"/>
      </w:rPr>
    </w:lvl>
    <w:lvl w:ilvl="7">
      <w:numFmt w:val="bullet"/>
      <w:suff w:val="tab"/>
      <w:lvlText w:val="◦"/>
      <w:lvlJc w:val="left"/>
      <w:pPr>
        <w:ind w:left="16992" w:hanging="0"/>
      </w:pPr>
      <w:rPr>
        <w:rFonts w:ascii="OpenSymbol" w:hAnsi="OpenSymbol" w:eastAsia="OpenSymbol" w:cs="OpenSymbol"/>
      </w:rPr>
    </w:lvl>
    <w:lvl w:ilvl="8">
      <w:numFmt w:val="bullet"/>
      <w:suff w:val="tab"/>
      <w:lvlText w:val="▪"/>
      <w:lvlJc w:val="left"/>
      <w:pPr>
        <w:ind w:left="4940" w:hanging="0"/>
      </w:pPr>
      <w:rPr>
        <w:rFonts w:ascii="OpenSymbol" w:hAnsi="OpenSymbol" w:eastAsia="OpenSymbol" w:cs="OpenSymbol"/>
      </w:rPr>
    </w:lvl>
  </w:abstractNum>
  <w:abstractNum w:abstractNumId="3">
    <w:multiLevelType w:val="hybridMultilevel"/>
    <w:name w:val="L4"/>
    <w:lvl w:ilvl="0">
      <w:numFmt w:val="bullet"/>
      <w:suff w:val="tab"/>
      <w:lvlText w:val="•"/>
      <w:lvlJc w:val="left"/>
      <w:pPr>
        <w:ind w:left="26912" w:hanging="0"/>
      </w:pPr>
      <w:rPr>
        <w:rFonts w:ascii="OpenSymbol" w:hAnsi="OpenSymbol" w:eastAsia="OpenSymbol" w:cs="OpenSymbol"/>
      </w:rPr>
    </w:lvl>
    <w:lvl w:ilvl="1">
      <w:numFmt w:val="bullet"/>
      <w:suff w:val="tab"/>
      <w:lvlText w:val="◦"/>
      <w:lvlJc w:val="left"/>
      <w:pPr>
        <w:ind w:left="-11946" w:hanging="0"/>
      </w:pPr>
      <w:rPr>
        <w:rFonts w:ascii="OpenSymbol" w:hAnsi="OpenSymbol" w:eastAsia="OpenSymbol" w:cs="OpenSymbol"/>
      </w:rPr>
    </w:lvl>
    <w:lvl w:ilvl="2">
      <w:numFmt w:val="bullet"/>
      <w:suff w:val="tab"/>
      <w:lvlText w:val="▪"/>
      <w:lvlJc w:val="left"/>
      <w:pPr>
        <w:ind w:left="14826" w:hanging="0"/>
      </w:pPr>
      <w:rPr>
        <w:rFonts w:ascii="OpenSymbol" w:hAnsi="OpenSymbol" w:eastAsia="OpenSymbol" w:cs="OpenSymbol"/>
      </w:rPr>
    </w:lvl>
    <w:lvl w:ilvl="3">
      <w:numFmt w:val="bullet"/>
      <w:suff w:val="tab"/>
      <w:lvlText w:val="•"/>
      <w:lvlJc w:val="left"/>
      <w:pPr>
        <w:ind w:left="-24018" w:hanging="0"/>
      </w:pPr>
      <w:rPr>
        <w:rFonts w:ascii="OpenSymbol" w:hAnsi="OpenSymbol" w:eastAsia="OpenSymbol" w:cs="OpenSymbol"/>
      </w:rPr>
    </w:lvl>
    <w:lvl w:ilvl="4">
      <w:numFmt w:val="bullet"/>
      <w:suff w:val="tab"/>
      <w:lvlText w:val="◦"/>
      <w:lvlJc w:val="left"/>
      <w:pPr>
        <w:ind w:left="2598" w:hanging="0"/>
      </w:pPr>
      <w:rPr>
        <w:rFonts w:ascii="OpenSymbol" w:hAnsi="OpenSymbol" w:eastAsia="OpenSymbol" w:cs="OpenSymbol"/>
      </w:rPr>
    </w:lvl>
    <w:lvl w:ilvl="5">
      <w:numFmt w:val="bullet"/>
      <w:suff w:val="tab"/>
      <w:lvlText w:val="▪"/>
      <w:lvlJc w:val="left"/>
      <w:pPr>
        <w:ind w:left="29144" w:hanging="0"/>
      </w:pPr>
      <w:rPr>
        <w:rFonts w:ascii="OpenSymbol" w:hAnsi="OpenSymbol" w:eastAsia="OpenSymbol" w:cs="OpenSymbol"/>
      </w:rPr>
    </w:lvl>
    <w:lvl w:ilvl="6">
      <w:numFmt w:val="bullet"/>
      <w:suff w:val="tab"/>
      <w:lvlText w:val="•"/>
      <w:lvlJc w:val="left"/>
      <w:pPr>
        <w:ind w:left="-9694" w:hanging="0"/>
      </w:pPr>
      <w:rPr>
        <w:rFonts w:ascii="OpenSymbol" w:hAnsi="OpenSymbol" w:eastAsia="OpenSymbol" w:cs="OpenSymbol"/>
      </w:rPr>
    </w:lvl>
    <w:lvl w:ilvl="7">
      <w:numFmt w:val="bullet"/>
      <w:suff w:val="tab"/>
      <w:lvlText w:val="◦"/>
      <w:lvlJc w:val="left"/>
      <w:pPr>
        <w:ind w:left="16992" w:hanging="0"/>
      </w:pPr>
      <w:rPr>
        <w:rFonts w:ascii="OpenSymbol" w:hAnsi="OpenSymbol" w:eastAsia="OpenSymbol" w:cs="OpenSymbol"/>
      </w:rPr>
    </w:lvl>
    <w:lvl w:ilvl="8">
      <w:numFmt w:val="bullet"/>
      <w:suff w:val="tab"/>
      <w:lvlText w:val="▪"/>
      <w:lvlJc w:val="left"/>
      <w:pPr>
        <w:ind w:left="4940" w:hanging="0"/>
      </w:pPr>
      <w:rPr>
        <w:rFonts w:ascii="OpenSymbol" w:hAnsi="OpenSymbol" w:eastAsia="OpenSymbol" w:cs="Open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9"/>
  <w:autoHyphenation w:val="1"/>
  <w:doNotShadeFormData w:val="1"/>
  <w:captions>
    <w:caption w:name="Tabelle" w:pos="below" w:numFmt="decimal"/>
    <w:caption w:name="Abbildung" w:pos="below" w:numFmt="decimal"/>
    <w:caption w:name="Grafik" w:pos="below" w:numFmt="decimal"/>
    <w:caption w:name="Illustration" w:pos="below" w:numFmt="decimal"/>
    <w:caption w:name="Table" w:pos="below" w:numFmt="decimal"/>
    <w:caption w:name="Text" w:pos="below" w:numFmt="decimal"/>
    <w:caption w:name="Drawing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eachSect"/>
  </w:endnotePr>
  <w:compat>
    <w:doNotExpandShiftReturn w:val="1"/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505764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9"/>
      <w:tmLastPosIdx w:val="37"/>
    </w:tmLastPosCaret>
    <w:tmLastPosAnchor>
      <w:tmLastPosPgfIdx w:val="0"/>
      <w:tmLastPosIdx w:val="0"/>
    </w:tmLastPosAnchor>
    <w:tmLastPosTblRect w:left="0" w:top="0" w:right="0" w:bottom="0"/>
  </w:tmLastPos>
  <w:tmAppRevision w:date="1692551870" w:val="1066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nos" w:hAnsi="Tinos" w:eastAsia="Noto Sans CJK SC" w:cs="Noto Sans Devanagari"/>
        <w:kern w:val="1"/>
        <w:sz w:val="24"/>
        <w:szCs w:val="24"/>
        <w:lang w:val="de-de" w:eastAsia="zh-cn" w:bidi="hi-in"/>
      </w:rPr>
    </w:rPrDefault>
    <w:pPrDefault>
      <w:pPr>
        <w:suppressAutoHyphens/>
        <w:hyphenationLines w:val="0"/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240" w:after="60"/>
      <w:hyphenationLines w:val="1"/>
      <w:keepNext/>
      <w:outlineLvl w:val="0"/>
      <w:keepLines/>
    </w:pPr>
    <w:rPr>
      <w:rFonts w:ascii="Arial" w:hAnsi="Arial" w:eastAsia="SimSun" w:cs="Arial"/>
      <w:b/>
      <w:bCs/>
      <w:sz w:val="36"/>
      <w:szCs w:val="36"/>
    </w:rPr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</w:style>
  <w:style w:type="paragraph" w:styleId="para4" w:customStyle="1">
    <w:name w:val="Standard"/>
    <w:qFormat/>
    <w:basedOn w:val="para0"/>
  </w:style>
  <w:style w:type="paragraph" w:styleId="para5" w:customStyle="1">
    <w:name w:val="Heading"/>
    <w:qFormat/>
    <w:basedOn w:val="para4"/>
    <w:next w:val="para6"/>
    <w:pPr>
      <w:spacing w:before="240" w:after="120"/>
      <w:keepNext/>
    </w:pPr>
    <w:rPr>
      <w:rFonts w:ascii="Arimo" w:hAnsi="Arimo"/>
      <w:sz w:val="28"/>
      <w:szCs w:val="28"/>
    </w:rPr>
  </w:style>
  <w:style w:type="paragraph" w:styleId="para6" w:customStyle="1">
    <w:name w:val="Text body"/>
    <w:qFormat/>
    <w:basedOn w:val="para4"/>
    <w:pPr>
      <w:spacing w:after="120"/>
    </w:pPr>
  </w:style>
  <w:style w:type="paragraph" w:styleId="para7">
    <w:name w:val="List"/>
    <w:qFormat/>
    <w:basedOn w:val="para6"/>
  </w:style>
  <w:style w:type="paragraph" w:styleId="para8">
    <w:name w:val="caption"/>
    <w:qFormat/>
    <w:basedOn w:val="para4"/>
    <w:pPr>
      <w:spacing w:before="120" w:after="120"/>
    </w:pPr>
    <w:rPr>
      <w:i/>
      <w:iCs/>
    </w:rPr>
  </w:style>
  <w:style w:type="paragraph" w:styleId="para9" w:customStyle="1">
    <w:name w:val="Index"/>
    <w:qFormat/>
    <w:basedOn w:val="para4"/>
  </w:style>
  <w:style w:type="character" w:styleId="char0" w:default="1">
    <w:name w:val="Default Paragraph Font"/>
  </w:style>
  <w:style w:type="character" w:styleId="char1" w:customStyle="1">
    <w:name w:val="Bullet Symbols"/>
    <w:rPr>
      <w:rFonts w:ascii="OpenSymbol" w:hAnsi="OpenSymbol" w:eastAsia="OpenSymbol" w:cs="OpenSymbol"/>
    </w:rPr>
  </w:style>
  <w:style w:type="character" w:styleId="char2" w:customStyle="1">
    <w:name w:val="Internet link"/>
    <w:rPr>
      <w:color w:val="000080"/>
      <w:u w:color="auto" w:val="single"/>
      <w:noProof w:val="1"/>
    </w:rPr>
  </w:style>
  <w:style w:type="character" w:styleId="char3" w:customStyle="1">
    <w:name w:val="D1"/>
    <w:rPr>
      <w:rFonts w:ascii="OpenSymbol" w:hAnsi="OpenSymbol" w:eastAsia="OpenSymbol" w:cs="OpenSymbol"/>
    </w:rPr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nos" w:hAnsi="Tinos" w:eastAsia="Noto Sans CJK SC" w:cs="Noto Sans Devanagari"/>
        <w:kern w:val="1"/>
        <w:sz w:val="24"/>
        <w:szCs w:val="24"/>
        <w:lang w:val="de-de" w:eastAsia="zh-cn" w:bidi="hi-in"/>
      </w:rPr>
    </w:rPrDefault>
    <w:pPrDefault>
      <w:pPr>
        <w:suppressAutoHyphens/>
        <w:hyphenationLines w:val="0"/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240" w:after="60"/>
      <w:hyphenationLines w:val="1"/>
      <w:keepNext/>
      <w:outlineLvl w:val="0"/>
      <w:keepLines/>
    </w:pPr>
    <w:rPr>
      <w:rFonts w:ascii="Arial" w:hAnsi="Arial" w:eastAsia="SimSun" w:cs="Arial"/>
      <w:b/>
      <w:bCs/>
      <w:sz w:val="36"/>
      <w:szCs w:val="36"/>
    </w:rPr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</w:style>
  <w:style w:type="paragraph" w:styleId="para4" w:customStyle="1">
    <w:name w:val="Standard"/>
    <w:qFormat/>
    <w:basedOn w:val="para0"/>
  </w:style>
  <w:style w:type="paragraph" w:styleId="para5" w:customStyle="1">
    <w:name w:val="Heading"/>
    <w:qFormat/>
    <w:basedOn w:val="para4"/>
    <w:next w:val="para6"/>
    <w:pPr>
      <w:spacing w:before="240" w:after="120"/>
      <w:keepNext/>
    </w:pPr>
    <w:rPr>
      <w:rFonts w:ascii="Arimo" w:hAnsi="Arimo"/>
      <w:sz w:val="28"/>
      <w:szCs w:val="28"/>
    </w:rPr>
  </w:style>
  <w:style w:type="paragraph" w:styleId="para6" w:customStyle="1">
    <w:name w:val="Text body"/>
    <w:qFormat/>
    <w:basedOn w:val="para4"/>
    <w:pPr>
      <w:spacing w:after="120"/>
    </w:pPr>
  </w:style>
  <w:style w:type="paragraph" w:styleId="para7">
    <w:name w:val="List"/>
    <w:qFormat/>
    <w:basedOn w:val="para6"/>
  </w:style>
  <w:style w:type="paragraph" w:styleId="para8">
    <w:name w:val="caption"/>
    <w:qFormat/>
    <w:basedOn w:val="para4"/>
    <w:pPr>
      <w:spacing w:before="120" w:after="120"/>
    </w:pPr>
    <w:rPr>
      <w:i/>
      <w:iCs/>
    </w:rPr>
  </w:style>
  <w:style w:type="paragraph" w:styleId="para9" w:customStyle="1">
    <w:name w:val="Index"/>
    <w:qFormat/>
    <w:basedOn w:val="para4"/>
  </w:style>
  <w:style w:type="character" w:styleId="char0" w:default="1">
    <w:name w:val="Default Paragraph Font"/>
  </w:style>
  <w:style w:type="character" w:styleId="char1" w:customStyle="1">
    <w:name w:val="Bullet Symbols"/>
    <w:rPr>
      <w:rFonts w:ascii="OpenSymbol" w:hAnsi="OpenSymbol" w:eastAsia="OpenSymbol" w:cs="OpenSymbol"/>
    </w:rPr>
  </w:style>
  <w:style w:type="character" w:styleId="char2" w:customStyle="1">
    <w:name w:val="Internet link"/>
    <w:rPr>
      <w:color w:val="000080"/>
      <w:u w:color="auto" w:val="single"/>
      <w:noProof w:val="1"/>
    </w:rPr>
  </w:style>
  <w:style w:type="character" w:styleId="char3" w:customStyle="1">
    <w:name w:val="D1"/>
    <w:rPr>
      <w:rFonts w:ascii="OpenSymbol" w:hAnsi="OpenSymbol" w:eastAsia="OpenSymbol" w:cs="OpenSymbol"/>
    </w:rPr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hyperlink" Target="http://www.exotenseminar.de/" TargetMode="External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nos"/>
        <a:ea typeface="Noto Sans CJK SC"/>
        <a:cs typeface="Noto Sans Devanaga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Strobel</cp:lastModifiedBy>
  <cp:revision>3</cp:revision>
  <dcterms:created xsi:type="dcterms:W3CDTF">2022-09-27T13:19:53Z</dcterms:created>
  <dcterms:modified xsi:type="dcterms:W3CDTF">2023-08-20T17:17:50Z</dcterms:modified>
</cp:coreProperties>
</file>